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食品接触材料新品种代理申报申请单</w:t>
      </w:r>
    </w:p>
    <w:p>
      <w:pPr>
        <w:ind w:right="1680" w:rightChars="800"/>
        <w:jc w:val="right"/>
      </w:pPr>
      <w:r>
        <w:rPr>
          <w:rFonts w:eastAsia="楷体_GB2312"/>
          <w:spacing w:val="10"/>
          <w:sz w:val="24"/>
        </w:rPr>
        <w:t>NO.</w:t>
      </w:r>
      <w:r>
        <w:rPr>
          <w:rFonts w:hint="eastAsia" w:eastAsia="楷体_GB2312" w:cs="楷体_GB2312"/>
          <w:spacing w:val="10"/>
          <w:sz w:val="24"/>
        </w:rPr>
        <w:t>：</w:t>
      </w:r>
    </w:p>
    <w:tbl>
      <w:tblPr>
        <w:tblStyle w:val="7"/>
        <w:tblW w:w="5000" w:type="pct"/>
        <w:tblInd w:w="13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2956"/>
        <w:gridCol w:w="1705"/>
        <w:gridCol w:w="3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47"/>
              <w:ind w:left="106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1.</w:t>
            </w:r>
            <w:r>
              <w:rPr>
                <w:b/>
                <w:sz w:val="21"/>
              </w:rPr>
              <w:t>申请单位信息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8"/>
              <w:ind w:left="106" w:right="-15"/>
              <w:rPr>
                <w:sz w:val="21"/>
              </w:rPr>
            </w:pPr>
            <w:r>
              <w:rPr>
                <w:spacing w:val="19"/>
                <w:sz w:val="21"/>
              </w:rPr>
              <w:t>申请单位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 中文</w:t>
            </w:r>
            <w:r>
              <w:rPr>
                <w:sz w:val="21"/>
              </w:rPr>
              <w:t>）</w:t>
            </w:r>
          </w:p>
        </w:tc>
        <w:tc>
          <w:tcPr>
            <w:tcW w:w="8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7"/>
              <w:ind w:left="106" w:right="-15"/>
              <w:rPr>
                <w:sz w:val="21"/>
              </w:rPr>
            </w:pPr>
            <w:r>
              <w:rPr>
                <w:spacing w:val="19"/>
                <w:sz w:val="21"/>
              </w:rPr>
              <w:t>申请单位</w:t>
            </w:r>
            <w:r>
              <w:rPr>
                <w:sz w:val="21"/>
              </w:rPr>
              <w:t>（</w:t>
            </w:r>
            <w:r>
              <w:rPr>
                <w:spacing w:val="-17"/>
                <w:sz w:val="21"/>
              </w:rPr>
              <w:t xml:space="preserve"> 英文</w:t>
            </w:r>
            <w:r>
              <w:rPr>
                <w:sz w:val="21"/>
              </w:rPr>
              <w:t>）</w:t>
            </w:r>
          </w:p>
        </w:tc>
        <w:tc>
          <w:tcPr>
            <w:tcW w:w="8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9"/>
              <w:ind w:left="106"/>
              <w:rPr>
                <w:sz w:val="21"/>
              </w:rPr>
            </w:pPr>
            <w:r>
              <w:rPr>
                <w:sz w:val="21"/>
              </w:rPr>
              <w:t>申请单位地址</w:t>
            </w:r>
          </w:p>
        </w:tc>
        <w:tc>
          <w:tcPr>
            <w:tcW w:w="8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8"/>
              <w:ind w:left="106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8"/>
              <w:ind w:left="118"/>
              <w:rPr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手机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固定电话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47"/>
              <w:ind w:left="118"/>
              <w:jc w:val="center"/>
              <w:rPr>
                <w:sz w:val="21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1"/>
              </w:rPr>
              <w:t>E-mail</w:t>
            </w:r>
          </w:p>
        </w:tc>
        <w:tc>
          <w:tcPr>
            <w:tcW w:w="3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47"/>
              <w:ind w:left="106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>2.</w:t>
            </w:r>
            <w:r>
              <w:rPr>
                <w:b/>
                <w:sz w:val="21"/>
              </w:rPr>
              <w:t>拟申报物质信息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8"/>
              <w:ind w:left="106"/>
              <w:rPr>
                <w:sz w:val="21"/>
              </w:rPr>
            </w:pPr>
            <w:r>
              <w:rPr>
                <w:sz w:val="21"/>
              </w:rPr>
              <w:t>申报物质名称</w:t>
            </w:r>
          </w:p>
        </w:tc>
        <w:tc>
          <w:tcPr>
            <w:tcW w:w="8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8"/>
              <w:ind w:left="106"/>
              <w:rPr>
                <w:sz w:val="21"/>
              </w:rPr>
            </w:pPr>
            <w:r>
              <w:rPr>
                <w:sz w:val="21"/>
              </w:rPr>
              <w:t>申报物质类型</w:t>
            </w:r>
          </w:p>
        </w:tc>
        <w:tc>
          <w:tcPr>
            <w:tcW w:w="8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430"/>
              </w:tabs>
              <w:spacing w:before="148"/>
              <w:rPr>
                <w:sz w:val="21"/>
              </w:rPr>
            </w:pPr>
            <w:r>
              <w:rPr>
                <w:spacing w:val="-5"/>
                <w:sz w:val="21"/>
              </w:rPr>
              <w:t xml:space="preserve">纯物质；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pacing w:val="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混合物；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pacing w:val="20"/>
                <w:sz w:val="21"/>
              </w:rPr>
              <w:t xml:space="preserve"> </w:t>
            </w:r>
            <w:r>
              <w:rPr>
                <w:spacing w:val="14"/>
                <w:sz w:val="21"/>
              </w:rPr>
              <w:t>聚合物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8"/>
              <w:rPr>
                <w:spacing w:val="-5"/>
              </w:rPr>
            </w:pP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拟申报类型</w:t>
            </w:r>
          </w:p>
        </w:tc>
        <w:tc>
          <w:tcPr>
            <w:tcW w:w="8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108"/>
              <w:rPr>
                <w:spacing w:val="-5"/>
              </w:rPr>
            </w:pP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树脂新品种；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树脂扩大使用范围；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添加剂新品种；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添加剂扩大使用范围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08"/>
              <w:rPr>
                <w:spacing w:val="-5"/>
              </w:rPr>
            </w:pP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预期使用范围</w:t>
            </w:r>
          </w:p>
        </w:tc>
        <w:tc>
          <w:tcPr>
            <w:tcW w:w="8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88" w:lineRule="auto"/>
              <w:ind w:left="108"/>
              <w:rPr>
                <w:spacing w:val="-5"/>
              </w:rPr>
            </w:pP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塑料；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纸和纸板；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涂料和涂层；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橡胶；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硅橡胶；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粘合剂；</w:t>
            </w:r>
            <w:r>
              <w:rPr>
                <w:rFonts w:ascii="宋体" w:hAnsi="宋体" w:cs="宋体"/>
                <w:spacing w:val="-5"/>
                <w:szCs w:val="22"/>
                <w:lang w:bidi="zh-CN"/>
              </w:rPr>
              <w:sym w:font="Wingdings 2" w:char="00A3"/>
            </w:r>
            <w:r>
              <w:rPr>
                <w:rFonts w:hint="eastAsia" w:cs="宋体"/>
                <w:spacing w:val="-5"/>
                <w:szCs w:val="22"/>
                <w:lang w:bidi="zh-CN"/>
              </w:rPr>
              <w:t xml:space="preserve"> </w:t>
            </w:r>
            <w:r>
              <w:rPr>
                <w:rFonts w:hint="eastAsia" w:ascii="宋体" w:hAnsi="宋体" w:cs="宋体"/>
                <w:spacing w:val="-5"/>
                <w:szCs w:val="22"/>
                <w:lang w:bidi="zh-CN"/>
              </w:rPr>
              <w:t>油墨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49"/>
              <w:ind w:left="106"/>
              <w:rPr>
                <w:sz w:val="21"/>
              </w:rPr>
            </w:pPr>
            <w:r>
              <w:rPr>
                <w:sz w:val="21"/>
              </w:rPr>
              <w:t>国外许可情况</w:t>
            </w:r>
          </w:p>
        </w:tc>
        <w:tc>
          <w:tcPr>
            <w:tcW w:w="80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430"/>
                <w:tab w:val="left" w:pos="5498"/>
              </w:tabs>
              <w:spacing w:before="149"/>
              <w:rPr>
                <w:sz w:val="21"/>
              </w:rPr>
            </w:pPr>
            <w:r>
              <w:rPr>
                <w:spacing w:val="21"/>
                <w:sz w:val="21"/>
              </w:rPr>
              <w:t>已许</w:t>
            </w:r>
            <w:r>
              <w:rPr>
                <w:spacing w:val="19"/>
                <w:sz w:val="21"/>
              </w:rPr>
              <w:t>可</w:t>
            </w:r>
            <w:r>
              <w:rPr>
                <w:sz w:val="21"/>
              </w:rPr>
              <w:t>，</w:t>
            </w:r>
            <w:r>
              <w:rPr>
                <w:spacing w:val="-86"/>
                <w:sz w:val="21"/>
              </w:rPr>
              <w:t xml:space="preserve"> </w:t>
            </w:r>
            <w:r>
              <w:rPr>
                <w:spacing w:val="21"/>
                <w:sz w:val="21"/>
              </w:rPr>
              <w:t>许可国家</w:t>
            </w:r>
            <w:r>
              <w:rPr>
                <w:sz w:val="21"/>
              </w:rPr>
              <w:t>：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；</w:t>
            </w:r>
            <w:r>
              <w:rPr>
                <w:spacing w:val="-84"/>
                <w:sz w:val="21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pacing w:val="17"/>
                <w:sz w:val="21"/>
              </w:rPr>
              <w:t xml:space="preserve"> </w:t>
            </w:r>
            <w:r>
              <w:rPr>
                <w:spacing w:val="21"/>
                <w:sz w:val="21"/>
              </w:rPr>
              <w:t>未许</w:t>
            </w:r>
            <w:r>
              <w:rPr>
                <w:spacing w:val="19"/>
                <w:sz w:val="21"/>
              </w:rPr>
              <w:t>可</w:t>
            </w:r>
            <w:r>
              <w:rPr>
                <w:sz w:val="21"/>
              </w:rPr>
              <w:t>；</w:t>
            </w:r>
            <w:r>
              <w:rPr>
                <w:spacing w:val="-84"/>
                <w:sz w:val="21"/>
              </w:rPr>
              <w:t xml:space="preserve"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21"/>
                <w:sz w:val="21"/>
              </w:rPr>
              <w:t>未知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48"/>
              <w:ind w:left="106" w:right="-29"/>
              <w:rPr>
                <w:sz w:val="21"/>
              </w:rPr>
            </w:pPr>
            <w:r>
              <w:rPr>
                <w:rFonts w:ascii="Times New Roman" w:hAnsi="Times New Roman" w:eastAsia="Times New Roman"/>
                <w:b/>
                <w:spacing w:val="5"/>
                <w:w w:val="99"/>
                <w:sz w:val="21"/>
              </w:rPr>
              <w:t>3</w:t>
            </w:r>
            <w:r>
              <w:rPr>
                <w:rFonts w:ascii="Times New Roman" w:hAnsi="Times New Roman" w:eastAsia="Times New Roman"/>
                <w:b/>
                <w:spacing w:val="14"/>
                <w:w w:val="99"/>
                <w:sz w:val="21"/>
              </w:rPr>
              <w:t>.</w:t>
            </w:r>
            <w:r>
              <w:rPr>
                <w:b/>
                <w:spacing w:val="20"/>
                <w:w w:val="99"/>
                <w:sz w:val="21"/>
              </w:rPr>
              <w:t>申报所需资料目录</w:t>
            </w:r>
            <w:r>
              <w:rPr>
                <w:spacing w:val="-94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“</w:t>
            </w:r>
            <w:r>
              <w:rPr>
                <w:spacing w:val="-84"/>
                <w:sz w:val="21"/>
              </w:rPr>
              <w:t xml:space="preserve"> </w:t>
            </w:r>
            <w:r>
              <w:rPr>
                <w:spacing w:val="4"/>
                <w:w w:val="99"/>
                <w:sz w:val="21"/>
              </w:rPr>
              <w:t>■”</w:t>
            </w:r>
            <w:r>
              <w:rPr>
                <w:spacing w:val="7"/>
                <w:sz w:val="21"/>
              </w:rPr>
              <w:t>为必提供项目</w:t>
            </w:r>
            <w:r>
              <w:rPr>
                <w:spacing w:val="4"/>
                <w:w w:val="99"/>
                <w:sz w:val="21"/>
              </w:rPr>
              <w:t>；“</w:t>
            </w:r>
            <w:r>
              <w:rPr>
                <w:spacing w:val="-84"/>
                <w:sz w:val="21"/>
              </w:rPr>
              <w:t xml:space="preserve"> </w:t>
            </w:r>
            <w:r>
              <w:rPr>
                <w:spacing w:val="16"/>
                <w:w w:val="99"/>
                <w:sz w:val="21"/>
              </w:rPr>
              <w:t>□”</w:t>
            </w:r>
            <w:r>
              <w:rPr>
                <w:spacing w:val="7"/>
                <w:sz w:val="21"/>
              </w:rPr>
              <w:t>为非必提供项目，有则勾选，无则需进行实验。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47"/>
              <w:ind w:left="116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 xml:space="preserve">3.1 </w:t>
            </w:r>
            <w:r>
              <w:rPr>
                <w:b/>
                <w:sz w:val="21"/>
              </w:rPr>
              <w:t>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470"/>
              </w:tabs>
              <w:ind w:left="465" w:hanging="351"/>
              <w:rPr>
                <w:sz w:val="21"/>
              </w:rPr>
            </w:pPr>
            <w:r>
              <w:rPr>
                <w:spacing w:val="20"/>
                <w:sz w:val="21"/>
              </w:rPr>
              <w:t>申请表</w:t>
            </w:r>
            <w:r>
              <w:rPr>
                <w:sz w:val="21"/>
              </w:rPr>
              <w:t>（</w:t>
            </w:r>
            <w:r>
              <w:rPr>
                <w:spacing w:val="10"/>
                <w:sz w:val="21"/>
              </w:rPr>
              <w:t xml:space="preserve"> 请在卫计委监督中心官网上自行注册、填写、打印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48"/>
              <w:ind w:left="106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 xml:space="preserve">3.2 </w:t>
            </w:r>
            <w:r>
              <w:rPr>
                <w:b/>
                <w:sz w:val="21"/>
              </w:rPr>
              <w:t>理化特性（ 见附表一）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338"/>
              </w:tabs>
              <w:spacing w:before="166"/>
              <w:ind w:left="337" w:hanging="232"/>
              <w:rPr>
                <w:sz w:val="21"/>
              </w:rPr>
            </w:pPr>
            <w:r>
              <w:rPr>
                <w:spacing w:val="7"/>
                <w:sz w:val="21"/>
              </w:rPr>
              <w:t>若申报物质为单体， 需填写附表一的内容；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338"/>
              </w:tabs>
              <w:spacing w:before="8" w:line="460" w:lineRule="atLeast"/>
              <w:ind w:right="98" w:firstLine="0"/>
              <w:rPr>
                <w:sz w:val="21"/>
              </w:rPr>
            </w:pPr>
            <w:r>
              <w:rPr>
                <w:spacing w:val="7"/>
                <w:sz w:val="21"/>
              </w:rPr>
              <w:t>若申报物质为聚合物，除填写附表一外，还要提供单体和起始物的产物也需提供相应理化特征资料。</w:t>
            </w:r>
            <w:r>
              <w:rPr>
                <w:sz w:val="21"/>
              </w:rPr>
              <w:t>（</w:t>
            </w:r>
            <w:r>
              <w:rPr>
                <w:spacing w:val="3"/>
                <w:sz w:val="21"/>
              </w:rPr>
              <w:t>若内容较多， 可以附件形式提供</w:t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49"/>
              <w:ind w:left="106"/>
              <w:rPr>
                <w:b/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 xml:space="preserve">3.3 </w:t>
            </w:r>
            <w:r>
              <w:rPr>
                <w:b/>
                <w:sz w:val="21"/>
              </w:rPr>
              <w:t>技术必要性、用途及使用条件（ 见附表二， 若内容较多， 可以附件形式提供）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48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b/>
                <w:sz w:val="21"/>
              </w:rPr>
              <w:t xml:space="preserve">3.4 </w:t>
            </w:r>
            <w:r>
              <w:rPr>
                <w:b/>
                <w:sz w:val="21"/>
              </w:rPr>
              <w:t>生产工艺</w:t>
            </w:r>
            <w:r>
              <w:rPr>
                <w:sz w:val="21"/>
              </w:rPr>
              <w:t>（ 可以附件形式提供）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67" w:hRule="atLeast"/>
        </w:trPr>
        <w:tc>
          <w:tcPr>
            <w:tcW w:w="10174" w:type="dxa"/>
            <w:gridSpan w:val="4"/>
            <w:tcBorders>
              <w:top w:val="single" w:color="000000" w:sz="4" w:space="0"/>
            </w:tcBorders>
          </w:tcPr>
          <w:p>
            <w:pPr>
              <w:pStyle w:val="14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462"/>
              </w:tabs>
              <w:rPr>
                <w:sz w:val="21"/>
              </w:rPr>
            </w:pPr>
            <w:r>
              <w:rPr>
                <w:spacing w:val="10"/>
                <w:sz w:val="21"/>
              </w:rPr>
              <w:t>此部分资料应包括：原辅料；工艺流程</w:t>
            </w:r>
            <w:r>
              <w:rPr>
                <w:rFonts w:hint="eastAsia"/>
                <w:spacing w:val="10"/>
                <w:sz w:val="21"/>
              </w:rPr>
              <w:t>图以</w:t>
            </w:r>
            <w:r>
              <w:rPr>
                <w:spacing w:val="10"/>
                <w:sz w:val="21"/>
              </w:rPr>
              <w:t>及文字说明；各环节的技术参数。</w:t>
            </w:r>
          </w:p>
        </w:tc>
      </w:tr>
    </w:tbl>
    <w:p>
      <w:r>
        <w:br w:type="page"/>
      </w:r>
    </w:p>
    <w:tbl>
      <w:tblPr>
        <w:tblStyle w:val="7"/>
        <w:tblW w:w="501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4"/>
        <w:gridCol w:w="2566"/>
        <w:gridCol w:w="2566"/>
        <w:gridCol w:w="2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34" w:type="dxa"/>
            <w:gridSpan w:val="4"/>
            <w:tcBorders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9" w:beforeAutospacing="0" w:after="0" w:afterAutospacing="0"/>
              <w:ind w:left="106" w:right="0"/>
              <w:rPr>
                <w:rFonts w:hint="default"/>
                <w:b/>
                <w:sz w:val="21"/>
              </w:rPr>
            </w:pPr>
            <w:r>
              <w:rPr>
                <w:rFonts w:hint="default" w:ascii="Times New Roman" w:eastAsia="Times New Roman"/>
                <w:b/>
                <w:sz w:val="21"/>
              </w:rPr>
              <w:t xml:space="preserve">3.5 </w:t>
            </w:r>
            <w:r>
              <w:rPr>
                <w:rFonts w:hint="default"/>
                <w:b/>
                <w:sz w:val="21"/>
              </w:rPr>
              <w:t>质量规格要求、检验方法及检验报告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04" w:beforeAutospacing="0" w:after="0" w:afterAutospacing="0"/>
              <w:ind w:left="793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成分名称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04" w:beforeAutospacing="0" w:after="0" w:afterAutospacing="0"/>
              <w:ind w:left="704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含量（</w:t>
            </w:r>
            <w:r>
              <w:rPr>
                <w:rFonts w:hint="default" w:ascii="Times New Roman" w:eastAsia="Times New Roman"/>
                <w:sz w:val="21"/>
              </w:rPr>
              <w:t>%</w:t>
            </w:r>
            <w:r>
              <w:rPr>
                <w:rFonts w:hint="default"/>
                <w:sz w:val="21"/>
              </w:rPr>
              <w:t>）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04" w:beforeAutospacing="0" w:after="0" w:afterAutospacing="0"/>
              <w:ind w:left="911" w:right="90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分子式</w:t>
            </w: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04" w:beforeAutospacing="0" w:after="0" w:afterAutospacing="0"/>
              <w:ind w:left="780" w:right="0"/>
              <w:rPr>
                <w:rFonts w:hint="default"/>
                <w:sz w:val="21"/>
              </w:rPr>
            </w:pPr>
            <w:r>
              <w:rPr>
                <w:rFonts w:hint="default" w:ascii="Times New Roman" w:eastAsia="Times New Roman"/>
                <w:sz w:val="21"/>
              </w:rPr>
              <w:t xml:space="preserve">CAS </w:t>
            </w:r>
            <w:r>
              <w:rPr>
                <w:rFonts w:hint="default"/>
                <w:sz w:val="21"/>
              </w:rPr>
              <w:t>号码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57" w:type="dxa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  <w:tc>
          <w:tcPr>
            <w:tcW w:w="2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10234" w:type="dxa"/>
            <w:gridSpan w:val="4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74" w:beforeAutospacing="0" w:after="0" w:afterAutospacing="0"/>
              <w:ind w:left="106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12"/>
                <w:sz w:val="21"/>
              </w:rPr>
              <w:t>□ 质量规格要求包括纯度、杂质成分、含量等，以及相应的检验方法、检验报告</w:t>
            </w:r>
            <w:r>
              <w:rPr>
                <w:rFonts w:hint="default"/>
                <w:spacing w:val="-111"/>
                <w:sz w:val="21"/>
              </w:rPr>
              <w:t>。</w:t>
            </w:r>
            <w:r>
              <w:rPr>
                <w:rFonts w:hint="default"/>
                <w:sz w:val="21"/>
              </w:rPr>
              <w:t>（ 具体内容以附</w:t>
            </w:r>
          </w:p>
          <w:p>
            <w:pPr>
              <w:pStyle w:val="14"/>
              <w:keepNext w:val="0"/>
              <w:keepLines w:val="0"/>
              <w:suppressLineNumbers w:val="0"/>
              <w:spacing w:before="134" w:beforeAutospacing="0" w:after="0" w:afterAutospacing="0"/>
              <w:ind w:left="106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234" w:type="dxa"/>
            <w:gridSpan w:val="4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57" w:beforeAutospacing="0" w:after="0" w:afterAutospacing="0"/>
              <w:ind w:left="106" w:right="0"/>
              <w:rPr>
                <w:rFonts w:hint="default"/>
                <w:sz w:val="21"/>
              </w:rPr>
            </w:pPr>
            <w:r>
              <w:rPr>
                <w:rFonts w:hint="default" w:ascii="Times New Roman" w:eastAsia="Times New Roman"/>
                <w:b/>
                <w:sz w:val="21"/>
              </w:rPr>
              <w:t xml:space="preserve">3.6 </w:t>
            </w:r>
            <w:r>
              <w:rPr>
                <w:rFonts w:hint="default"/>
                <w:b/>
                <w:sz w:val="21"/>
              </w:rPr>
              <w:t>迁移量和</w:t>
            </w:r>
            <w:r>
              <w:rPr>
                <w:rFonts w:hint="default" w:ascii="Times New Roman" w:eastAsia="Times New Roman"/>
                <w:b/>
                <w:sz w:val="21"/>
              </w:rPr>
              <w:t>/</w:t>
            </w:r>
            <w:r>
              <w:rPr>
                <w:rFonts w:hint="default"/>
                <w:b/>
                <w:sz w:val="21"/>
              </w:rPr>
              <w:t>或残留量、估计膳食暴露量及其评估方法</w:t>
            </w:r>
            <w:r>
              <w:rPr>
                <w:rFonts w:hint="default"/>
                <w:sz w:val="21"/>
              </w:rPr>
              <w:t>（ 具体内容以附件形式提供）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  <w:jc w:val="center"/>
        </w:trPr>
        <w:tc>
          <w:tcPr>
            <w:tcW w:w="10234" w:type="dxa"/>
            <w:gridSpan w:val="4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462"/>
              </w:tabs>
              <w:spacing w:before="132" w:beforeAutospacing="0" w:after="0" w:afterAutospacing="0" w:line="362" w:lineRule="auto"/>
              <w:ind w:right="125" w:firstLine="0"/>
              <w:rPr>
                <w:rFonts w:hint="default"/>
                <w:sz w:val="21"/>
              </w:rPr>
            </w:pPr>
            <w:r>
              <w:rPr>
                <w:rFonts w:hint="default"/>
                <w:spacing w:val="18"/>
                <w:sz w:val="21"/>
              </w:rPr>
              <w:t>根据预期用途和使用条件，提供向食品或食品模拟物中迁移试验数据资料</w:t>
            </w:r>
            <w:r>
              <w:rPr>
                <w:rFonts w:hint="eastAsia"/>
                <w:spacing w:val="18"/>
                <w:sz w:val="21"/>
              </w:rPr>
              <w:t>、迁移试验检测方法</w:t>
            </w:r>
            <w:r>
              <w:rPr>
                <w:rFonts w:hint="eastAsia"/>
                <w:spacing w:val="18"/>
                <w:sz w:val="21"/>
                <w:lang w:val="en-US" w:eastAsia="zh-CN"/>
              </w:rPr>
              <w:t xml:space="preserve">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6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3" w:lineRule="auto"/>
              <w:ind w:left="0" w:right="125" w:rightChars="0" w:firstLine="488" w:firstLineChars="200"/>
              <w:textAlignment w:val="auto"/>
              <w:rPr>
                <w:rFonts w:hint="default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7"/>
                <w:sz w:val="21"/>
              </w:rPr>
              <w:t>资料或试验报告</w:t>
            </w:r>
            <w:r>
              <w:rPr>
                <w:rFonts w:hint="default"/>
                <w:spacing w:val="17"/>
                <w:sz w:val="21"/>
              </w:rPr>
              <w:t>；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462"/>
              </w:tabs>
              <w:spacing w:before="0" w:beforeAutospacing="0" w:after="0" w:afterAutospacing="0" w:line="268" w:lineRule="exact"/>
              <w:ind w:left="462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18"/>
                <w:sz w:val="21"/>
              </w:rPr>
              <w:t>食品容器和包装材料中转化或未转化的各组分的残留量数据、残留物检测方法资料或试验报告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462"/>
              </w:tabs>
              <w:spacing w:before="136" w:beforeAutospacing="0" w:after="0" w:afterAutospacing="0"/>
              <w:ind w:left="462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17"/>
                <w:sz w:val="21"/>
              </w:rPr>
              <w:t>人群估计膳食暴露量及其评估方法资料。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34" w:type="dxa"/>
            <w:gridSpan w:val="4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7" w:beforeAutospacing="0" w:after="0" w:afterAutospacing="0"/>
              <w:ind w:left="106" w:right="0"/>
              <w:rPr>
                <w:rFonts w:hint="default"/>
                <w:sz w:val="21"/>
              </w:rPr>
            </w:pPr>
            <w:r>
              <w:rPr>
                <w:rFonts w:hint="default" w:ascii="Times New Roman" w:eastAsia="Times New Roman"/>
                <w:b/>
                <w:sz w:val="21"/>
              </w:rPr>
              <w:t xml:space="preserve">3.7 </w:t>
            </w:r>
            <w:r>
              <w:rPr>
                <w:rFonts w:hint="default"/>
                <w:b/>
                <w:sz w:val="21"/>
              </w:rPr>
              <w:t>毒理学安全性评估资料</w:t>
            </w:r>
            <w:r>
              <w:rPr>
                <w:rFonts w:hint="default"/>
                <w:sz w:val="21"/>
              </w:rPr>
              <w:t>（ 具体内容以附件形式提供）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  <w:jc w:val="center"/>
        </w:trPr>
        <w:tc>
          <w:tcPr>
            <w:tcW w:w="10234" w:type="dxa"/>
            <w:gridSpan w:val="4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462"/>
              </w:tabs>
              <w:spacing w:before="69" w:beforeAutospacing="0" w:after="0" w:afterAutospacing="0"/>
              <w:ind w:left="462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17"/>
                <w:sz w:val="21"/>
              </w:rPr>
              <w:t>结构活性分析资料；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462"/>
              </w:tabs>
              <w:spacing w:before="134" w:beforeAutospacing="0" w:after="0" w:afterAutospacing="0"/>
              <w:ind w:left="462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17"/>
                <w:sz w:val="21"/>
              </w:rPr>
              <w:t>急性经口毒性试验资料；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462"/>
              </w:tabs>
              <w:spacing w:before="139" w:beforeAutospacing="0" w:after="0" w:afterAutospacing="0"/>
              <w:ind w:left="462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-3"/>
                <w:sz w:val="21"/>
              </w:rPr>
              <w:t xml:space="preserve">大鼠 </w:t>
            </w:r>
            <w:r>
              <w:rPr>
                <w:rFonts w:hint="default" w:ascii="Times New Roman" w:hAnsi="Times New Roman" w:eastAsia="Times New Roman"/>
                <w:spacing w:val="2"/>
                <w:sz w:val="21"/>
              </w:rPr>
              <w:t>90</w:t>
            </w:r>
            <w:r>
              <w:rPr>
                <w:rFonts w:hint="default" w:ascii="Times New Roman" w:hAnsi="Times New Roman" w:eastAsia="Times New Roman"/>
                <w:spacing w:val="20"/>
                <w:sz w:val="21"/>
              </w:rPr>
              <w:t xml:space="preserve"> </w:t>
            </w:r>
            <w:r>
              <w:rPr>
                <w:rFonts w:hint="default"/>
                <w:spacing w:val="17"/>
                <w:sz w:val="21"/>
              </w:rPr>
              <w:t>天经口亚慢性毒性试验资料；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462"/>
              </w:tabs>
              <w:spacing w:before="134" w:beforeAutospacing="0" w:after="0" w:afterAutospacing="0"/>
              <w:ind w:left="462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17"/>
                <w:sz w:val="21"/>
              </w:rPr>
              <w:t>慢性经口毒性和致癌试验资料；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uppressLineNumbers w:val="0"/>
              <w:tabs>
                <w:tab w:val="left" w:pos="46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9" w:beforeAutospacing="0" w:after="0" w:afterAutospacing="0" w:line="363" w:lineRule="auto"/>
              <w:ind w:left="108" w:right="-17" w:firstLine="0"/>
              <w:textAlignment w:val="auto"/>
              <w:rPr>
                <w:rFonts w:hint="default"/>
                <w:sz w:val="21"/>
              </w:rPr>
            </w:pPr>
            <w:r>
              <w:rPr>
                <w:rFonts w:hint="default"/>
                <w:spacing w:val="19"/>
                <w:sz w:val="21"/>
              </w:rPr>
              <w:t>三项致突变试验试验资料</w:t>
            </w:r>
            <w:r>
              <w:rPr>
                <w:rFonts w:hint="default"/>
                <w:sz w:val="21"/>
              </w:rPr>
              <w:t>（</w:t>
            </w:r>
            <w:r>
              <w:rPr>
                <w:rFonts w:hint="default"/>
                <w:spacing w:val="-91"/>
                <w:sz w:val="21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pacing w:val="6"/>
                <w:sz w:val="21"/>
              </w:rPr>
              <w:t>Ames</w:t>
            </w:r>
            <w:r>
              <w:rPr>
                <w:rFonts w:hint="default" w:ascii="Times New Roman" w:hAnsi="Times New Roman" w:eastAsia="Times New Roman"/>
                <w:spacing w:val="-4"/>
                <w:sz w:val="21"/>
              </w:rPr>
              <w:t xml:space="preserve"> </w:t>
            </w:r>
            <w:r>
              <w:rPr>
                <w:rFonts w:hint="default"/>
                <w:spacing w:val="18"/>
                <w:sz w:val="21"/>
              </w:rPr>
              <w:t>试验、骨髓细胞微核试验、体外哺乳动物细胞染色体畸变试验</w:t>
            </w:r>
            <w:r>
              <w:rPr>
                <w:rFonts w:hint="eastAsia"/>
                <w:spacing w:val="18"/>
                <w:sz w:val="21"/>
                <w:lang w:val="en-US" w:eastAsia="zh-CN"/>
              </w:rPr>
              <w:t xml:space="preserve">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6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63" w:lineRule="auto"/>
              <w:ind w:left="0" w:right="-17" w:rightChars="0" w:firstLine="496" w:firstLineChars="200"/>
              <w:textAlignment w:val="auto"/>
              <w:rPr>
                <w:rFonts w:hint="default"/>
                <w:sz w:val="21"/>
              </w:rPr>
            </w:pPr>
            <w:r>
              <w:rPr>
                <w:rFonts w:hint="default"/>
                <w:spacing w:val="19"/>
                <w:sz w:val="21"/>
              </w:rPr>
              <w:t>或体外哺乳动物细胞基因突变畸变试验）</w:t>
            </w:r>
            <w:r>
              <w:rPr>
                <w:rFonts w:hint="default"/>
                <w:w w:val="99"/>
                <w:sz w:val="21"/>
              </w:rPr>
              <w:t>；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462"/>
              </w:tabs>
              <w:spacing w:before="0" w:beforeAutospacing="0" w:after="0" w:afterAutospacing="0" w:line="265" w:lineRule="exact"/>
              <w:ind w:left="462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19"/>
                <w:sz w:val="21"/>
              </w:rPr>
              <w:t>繁殖发育毒性试验资料（ 两代繁殖和致畸试验）</w:t>
            </w:r>
            <w:r>
              <w:rPr>
                <w:rFonts w:hint="default"/>
                <w:w w:val="99"/>
                <w:sz w:val="21"/>
              </w:rPr>
              <w:t>；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7"/>
              </w:numPr>
              <w:suppressLineNumbers w:val="0"/>
              <w:tabs>
                <w:tab w:val="left" w:pos="462"/>
              </w:tabs>
              <w:spacing w:before="139" w:beforeAutospacing="0" w:after="0" w:afterAutospacing="0"/>
              <w:ind w:left="462" w:right="0"/>
              <w:rPr>
                <w:rFonts w:hint="default"/>
                <w:sz w:val="21"/>
              </w:rPr>
            </w:pPr>
            <w:r>
              <w:rPr>
                <w:rFonts w:hint="default"/>
                <w:spacing w:val="17"/>
                <w:sz w:val="21"/>
              </w:rPr>
              <w:t>其他安全性研究文献分析资料；</w:t>
            </w:r>
          </w:p>
          <w:p>
            <w:pPr>
              <w:pStyle w:val="14"/>
              <w:keepNext w:val="0"/>
              <w:keepLines w:val="0"/>
              <w:suppressLineNumbers w:val="0"/>
              <w:spacing w:before="134" w:beforeAutospacing="0" w:after="0" w:afterAutospacing="0"/>
              <w:ind w:left="106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注：若申报物质为聚合物，且该聚合物平均分子量大于 </w:t>
            </w:r>
            <w:r>
              <w:rPr>
                <w:rFonts w:hint="default" w:ascii="Times New Roman" w:eastAsia="Times New Roman"/>
                <w:sz w:val="21"/>
              </w:rPr>
              <w:t>1000</w:t>
            </w:r>
            <w:r>
              <w:rPr>
                <w:rFonts w:hint="default"/>
                <w:sz w:val="21"/>
              </w:rPr>
              <w:t>，提供各单体的毒理学安全性评估资料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234" w:type="dxa"/>
            <w:gridSpan w:val="4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6" w:beforeAutospacing="0" w:after="0" w:afterAutospacing="0"/>
              <w:ind w:left="106" w:right="0"/>
              <w:rPr>
                <w:rFonts w:hint="default"/>
                <w:sz w:val="21"/>
              </w:rPr>
            </w:pPr>
            <w:r>
              <w:rPr>
                <w:rFonts w:hint="default" w:ascii="Times New Roman" w:eastAsia="Times New Roman"/>
                <w:b/>
                <w:sz w:val="21"/>
              </w:rPr>
              <w:t xml:space="preserve">3.8 </w:t>
            </w:r>
            <w:r>
              <w:rPr>
                <w:rFonts w:hint="default"/>
                <w:b/>
                <w:sz w:val="21"/>
              </w:rPr>
              <w:t>国内外允许使用情况的资料或证明文件</w:t>
            </w:r>
            <w:r>
              <w:rPr>
                <w:rFonts w:hint="default"/>
                <w:sz w:val="21"/>
              </w:rPr>
              <w:t>（ 具体内容以附件形式提供）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10234" w:type="dxa"/>
            <w:gridSpan w:val="4"/>
            <w:tcBorders>
              <w:top w:val="single" w:color="000000" w:sz="8" w:space="0"/>
            </w:tcBorders>
            <w:vAlign w:val="top"/>
          </w:tcPr>
          <w:p>
            <w:pPr>
              <w:pStyle w:val="14"/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left" w:pos="462"/>
              </w:tabs>
              <w:spacing w:before="97" w:beforeAutospacing="0" w:after="0" w:afterAutospacing="0" w:line="417" w:lineRule="auto"/>
              <w:ind w:right="3177" w:firstLine="0"/>
              <w:rPr>
                <w:rFonts w:hint="default"/>
                <w:sz w:val="21"/>
              </w:rPr>
            </w:pPr>
            <w:r>
              <w:rPr>
                <w:rFonts w:hint="default"/>
                <w:spacing w:val="18"/>
                <w:sz w:val="21"/>
              </w:rPr>
              <w:t>国家政府机构、行业协会或者国际组织允许使用的证明文件。</w:t>
            </w:r>
            <w:r>
              <w:rPr>
                <w:rFonts w:hint="default"/>
                <w:spacing w:val="7"/>
                <w:sz w:val="21"/>
              </w:rPr>
              <w:t>可勾选： □欧盟 □美国 □德国 □瑞士 □荷兰 □日本 □加拿大</w:t>
            </w:r>
          </w:p>
          <w:p>
            <w:pPr>
              <w:pStyle w:val="14"/>
              <w:keepNext w:val="0"/>
              <w:keepLines w:val="0"/>
              <w:suppressLineNumbers w:val="0"/>
              <w:tabs>
                <w:tab w:val="left" w:pos="3098"/>
              </w:tabs>
              <w:spacing w:before="0" w:beforeAutospacing="0" w:after="0" w:afterAutospacing="0" w:line="269" w:lineRule="exact"/>
              <w:ind w:left="106" w:right="0"/>
              <w:rPr>
                <w:rFonts w:hint="default" w:ascii="Times New Roman" w:hAnsi="Times New Roman" w:eastAsia="Times New Roman"/>
                <w:sz w:val="21"/>
              </w:rPr>
            </w:pPr>
            <w:r>
              <w:rPr>
                <w:rFonts w:hint="default"/>
                <w:spacing w:val="21"/>
                <w:w w:val="95"/>
                <w:sz w:val="21"/>
              </w:rPr>
              <w:t>□</w:t>
            </w:r>
            <w:r>
              <w:rPr>
                <w:rFonts w:hint="default"/>
                <w:spacing w:val="7"/>
                <w:sz w:val="21"/>
              </w:rPr>
              <w:t>其他</w:t>
            </w:r>
            <w:r>
              <w:rPr>
                <w:rFonts w:hint="default"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1"/>
                <w:u w:val="single"/>
              </w:rPr>
              <w:tab/>
            </w:r>
          </w:p>
        </w:tc>
      </w:tr>
    </w:tbl>
    <w:p>
      <w: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360" w:lineRule="auto"/>
        <w:textAlignment w:val="auto"/>
      </w:pPr>
      <w:r>
        <w:t>附表一：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360" w:lineRule="auto"/>
        <w:textAlignment w:val="auto"/>
        <w:rPr>
          <w:b/>
          <w:sz w:val="24"/>
        </w:rPr>
      </w:pPr>
    </w:p>
    <w:tbl>
      <w:tblPr>
        <w:tblStyle w:val="7"/>
        <w:tblW w:w="502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3032"/>
        <w:gridCol w:w="58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263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35" w:beforeAutospacing="0" w:after="0" w:afterAutospacing="0"/>
              <w:ind w:left="4459" w:right="4427"/>
              <w:jc w:val="center"/>
              <w:rPr>
                <w:rFonts w:hint="default" w:ascii="楷体" w:eastAsia="楷体"/>
                <w:b/>
              </w:rPr>
            </w:pPr>
            <w:r>
              <w:rPr>
                <w:rFonts w:hint="eastAsia" w:ascii="楷体" w:eastAsia="楷体"/>
                <w:b/>
              </w:rPr>
              <w:t>理化特性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7" w:beforeAutospacing="0" w:after="0" w:afterAutospacing="0"/>
              <w:ind w:left="0" w:right="0"/>
              <w:rPr>
                <w:rFonts w:hint="default"/>
                <w:b/>
                <w:sz w:val="21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25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基本信息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9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化学名：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8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default" w:ascii="Times New Roman" w:eastAsia="Times New Roman"/>
                <w:sz w:val="21"/>
              </w:rPr>
              <w:t>Cas No</w:t>
            </w:r>
            <w:r>
              <w:rPr>
                <w:rFonts w:hint="eastAsia" w:ascii="楷体" w:eastAsia="楷体"/>
                <w:sz w:val="21"/>
              </w:rPr>
              <w:t>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7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通用名：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8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分子式：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7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分子量：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142" w:beforeAutospacing="0" w:after="0" w:afterAutospacing="0"/>
              <w:ind w:left="25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理化性质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9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熔点：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8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沸点：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7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分解温度：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17" w:beforeAutospacing="0" w:after="0" w:afterAutospacing="0" w:line="278" w:lineRule="auto"/>
              <w:ind w:left="118" w:right="-15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pacing w:val="-2"/>
                <w:sz w:val="21"/>
              </w:rPr>
              <w:t>溶解性</w:t>
            </w:r>
            <w:r>
              <w:rPr>
                <w:rFonts w:hint="eastAsia" w:ascii="楷体" w:eastAsia="楷体"/>
                <w:sz w:val="21"/>
              </w:rPr>
              <w:t>（</w:t>
            </w:r>
            <w:r>
              <w:rPr>
                <w:rFonts w:hint="eastAsia" w:ascii="楷体" w:eastAsia="楷体"/>
                <w:spacing w:val="-5"/>
                <w:sz w:val="21"/>
              </w:rPr>
              <w:t>如脂溶、水溶、酸溶、</w:t>
            </w:r>
            <w:r>
              <w:rPr>
                <w:rFonts w:hint="eastAsia" w:ascii="楷体" w:eastAsia="楷体"/>
                <w:sz w:val="21"/>
              </w:rPr>
              <w:t>碱溶，以及溶解度数据）：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7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密度：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8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稳定性：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16" w:beforeAutospacing="0" w:after="0" w:afterAutospacing="0" w:line="278" w:lineRule="auto"/>
              <w:ind w:left="118" w:right="175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生产或使用中可能分解或转化产生的产物：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7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与食物可能发生的相互作用：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8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是否含有杂质及杂质名称：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/>
                <w:b/>
                <w:sz w:val="27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448" w:right="431"/>
              <w:jc w:val="center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其他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7" w:beforeAutospacing="0" w:after="0" w:afterAutospacing="0"/>
              <w:ind w:left="118" w:right="-15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pacing w:val="-11"/>
                <w:w w:val="99"/>
                <w:sz w:val="21"/>
              </w:rPr>
              <w:t>外观描述</w:t>
            </w:r>
            <w:r>
              <w:rPr>
                <w:rFonts w:hint="eastAsia" w:ascii="楷体" w:eastAsia="楷体"/>
                <w:spacing w:val="-1"/>
                <w:w w:val="99"/>
                <w:sz w:val="21"/>
              </w:rPr>
              <w:t>（</w:t>
            </w:r>
            <w:r>
              <w:rPr>
                <w:rFonts w:hint="eastAsia" w:ascii="楷体" w:eastAsia="楷体"/>
                <w:spacing w:val="-12"/>
                <w:w w:val="99"/>
                <w:sz w:val="21"/>
              </w:rPr>
              <w:t>性状、颜色、</w:t>
            </w:r>
            <w:r>
              <w:rPr>
                <w:rFonts w:hint="eastAsia" w:ascii="楷体" w:eastAsia="楷体"/>
                <w:sz w:val="21"/>
              </w:rPr>
              <w:t>气味）：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20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申报物质分子量</w:t>
            </w:r>
            <w:r>
              <w:rPr>
                <w:rFonts w:hint="default" w:ascii="Times New Roman" w:eastAsia="Times New Roman"/>
                <w:sz w:val="21"/>
              </w:rPr>
              <w:t xml:space="preserve">GPC </w:t>
            </w:r>
            <w:r>
              <w:rPr>
                <w:rFonts w:hint="eastAsia" w:ascii="楷体" w:eastAsia="楷体"/>
                <w:sz w:val="21"/>
              </w:rPr>
              <w:t>测试报告</w:t>
            </w:r>
          </w:p>
          <w:p>
            <w:pPr>
              <w:pStyle w:val="14"/>
              <w:keepNext w:val="0"/>
              <w:keepLines w:val="0"/>
              <w:suppressLineNumbers w:val="0"/>
              <w:spacing w:before="43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（仅聚合物）：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41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05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单体的安全技术说明书</w:t>
            </w:r>
          </w:p>
          <w:p>
            <w:pPr>
              <w:pStyle w:val="14"/>
              <w:keepNext w:val="0"/>
              <w:keepLines w:val="0"/>
              <w:suppressLineNumbers w:val="0"/>
              <w:spacing w:before="43" w:beforeAutospacing="0" w:after="0" w:afterAutospacing="0" w:line="278" w:lineRule="auto"/>
              <w:ind w:left="118" w:right="89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w w:val="95"/>
                <w:sz w:val="21"/>
              </w:rPr>
              <w:t>（</w:t>
            </w:r>
            <w:r>
              <w:rPr>
                <w:rFonts w:hint="default" w:ascii="Times New Roman" w:eastAsia="Times New Roman"/>
                <w:w w:val="95"/>
                <w:sz w:val="21"/>
              </w:rPr>
              <w:t>GHS-SDS</w:t>
            </w:r>
            <w:r>
              <w:rPr>
                <w:rFonts w:hint="eastAsia" w:ascii="楷体" w:eastAsia="楷体"/>
                <w:w w:val="95"/>
                <w:sz w:val="21"/>
              </w:rPr>
              <w:t>）</w:t>
            </w:r>
            <w:r>
              <w:rPr>
                <w:rFonts w:hint="default" w:ascii="Times New Roman" w:eastAsia="Times New Roman"/>
                <w:w w:val="95"/>
                <w:sz w:val="21"/>
              </w:rPr>
              <w:t>(</w:t>
            </w:r>
            <w:r>
              <w:rPr>
                <w:rFonts w:hint="eastAsia" w:ascii="楷体" w:eastAsia="楷体"/>
                <w:w w:val="95"/>
                <w:sz w:val="21"/>
              </w:rPr>
              <w:t>可不提供，加分</w:t>
            </w:r>
            <w:r>
              <w:rPr>
                <w:rFonts w:hint="eastAsia" w:ascii="楷体" w:eastAsia="楷体"/>
                <w:sz w:val="21"/>
              </w:rPr>
              <w:t>项</w:t>
            </w:r>
            <w:r>
              <w:rPr>
                <w:rFonts w:hint="default" w:ascii="Times New Roman" w:eastAsia="Times New Roman"/>
                <w:sz w:val="21"/>
              </w:rPr>
              <w:t>)</w:t>
            </w:r>
            <w:r>
              <w:rPr>
                <w:rFonts w:hint="eastAsia" w:ascii="楷体" w:eastAsia="楷体"/>
                <w:sz w:val="21"/>
              </w:rPr>
              <w:t>：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263" w:type="dxa"/>
            <w:gridSpan w:val="3"/>
            <w:tcBorders>
              <w:top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1" w:beforeAutospacing="0" w:after="0" w:afterAutospacing="0"/>
              <w:ind w:left="0" w:right="0"/>
              <w:rPr>
                <w:rFonts w:hint="default"/>
                <w:b/>
                <w:sz w:val="17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362" w:lineRule="auto"/>
              <w:ind w:left="107" w:right="77"/>
              <w:rPr>
                <w:rFonts w:hint="default" w:ascii="楷体" w:eastAsia="楷体"/>
                <w:b/>
                <w:sz w:val="21"/>
              </w:rPr>
            </w:pPr>
            <w:r>
              <w:rPr>
                <w:rFonts w:hint="eastAsia" w:ascii="楷体" w:eastAsia="楷体"/>
                <w:b/>
                <w:spacing w:val="-7"/>
                <w:w w:val="95"/>
                <w:sz w:val="21"/>
              </w:rPr>
              <w:t xml:space="preserve">备注：以上性质有资料请提供，不适用的参数请直接填写不适用，适用但缺少的参数请尽量完善。若申报   </w:t>
            </w:r>
            <w:r>
              <w:rPr>
                <w:rFonts w:hint="eastAsia" w:ascii="楷体" w:eastAsia="楷体"/>
                <w:b/>
                <w:spacing w:val="-7"/>
                <w:sz w:val="21"/>
              </w:rPr>
              <w:t>物是聚合物，要说明其所有单体和起始物的理化特性。</w:t>
            </w: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" w:after="313" w:afterLines="100" w:line="360" w:lineRule="auto"/>
        <w:ind w:left="975"/>
        <w:textAlignment w:val="auto"/>
        <w:rPr>
          <w:b/>
          <w:sz w:val="24"/>
        </w:rPr>
      </w:pPr>
      <w:r>
        <w:rPr>
          <w:b/>
          <w:sz w:val="24"/>
        </w:rPr>
        <w:t>附表二：</w:t>
      </w:r>
    </w:p>
    <w:tbl>
      <w:tblPr>
        <w:tblStyle w:val="7"/>
        <w:tblW w:w="5028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9"/>
        <w:gridCol w:w="3531"/>
        <w:gridCol w:w="529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263" w:type="dxa"/>
            <w:gridSpan w:val="3"/>
            <w:tcBorders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33" w:beforeAutospacing="0" w:after="0" w:afterAutospacing="0"/>
              <w:ind w:left="3572" w:right="3539"/>
              <w:jc w:val="center"/>
              <w:rPr>
                <w:rFonts w:hint="default" w:ascii="楷体" w:eastAsia="楷体"/>
                <w:b/>
                <w:sz w:val="21"/>
              </w:rPr>
            </w:pPr>
            <w:r>
              <w:rPr>
                <w:rFonts w:hint="eastAsia" w:ascii="楷体" w:eastAsia="楷体"/>
                <w:b/>
                <w:sz w:val="21"/>
              </w:rPr>
              <w:t>技术必要性、用途和使用条件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6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1" w:beforeAutospacing="0" w:after="0" w:afterAutospacing="0" w:line="278" w:lineRule="auto"/>
              <w:ind w:left="107" w:right="27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技术必要性、用途（添加剂</w:t>
            </w: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69" w:lineRule="exact"/>
              <w:ind w:left="107" w:right="0"/>
              <w:rPr>
                <w:rFonts w:hint="default" w:ascii="楷体" w:eastAsia="楷体"/>
                <w:sz w:val="21"/>
              </w:rPr>
            </w:pPr>
            <w:r>
              <w:rPr>
                <w:rFonts w:hint="default" w:ascii="Times New Roman" w:eastAsia="Times New Roman"/>
                <w:sz w:val="21"/>
              </w:rPr>
              <w:t>/</w:t>
            </w:r>
            <w:r>
              <w:rPr>
                <w:rFonts w:hint="eastAsia" w:ascii="楷体" w:eastAsia="楷体"/>
                <w:sz w:val="21"/>
              </w:rPr>
              <w:t>树脂）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6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技术必要性：</w:t>
            </w:r>
          </w:p>
          <w:p>
            <w:pPr>
              <w:pStyle w:val="14"/>
              <w:keepNext w:val="0"/>
              <w:keepLines w:val="0"/>
              <w:suppressLineNumbers w:val="0"/>
              <w:spacing w:before="43" w:beforeAutospacing="0" w:after="0" w:afterAutospacing="0" w:line="278" w:lineRule="auto"/>
              <w:ind w:left="118" w:right="-29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【阐述使用该物质的必要性，对产品性能、环境、产能或其他方面是否有明显提升或者改善作用（从原理上和实际效果上阐述均可），必</w:t>
            </w:r>
            <w:r>
              <w:rPr>
                <w:rFonts w:hint="eastAsia" w:ascii="楷体" w:eastAsia="楷体"/>
                <w:spacing w:val="-6"/>
                <w:sz w:val="21"/>
              </w:rPr>
              <w:t>要时提供证明材料，如效果图等。】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exact"/>
              <w:ind w:left="0" w:right="0"/>
              <w:textAlignment w:val="auto"/>
              <w:rPr>
                <w:rFonts w:hint="default"/>
                <w:b/>
                <w:sz w:val="16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exact"/>
              <w:ind w:left="118" w:leftChars="0" w:right="0" w:rightChars="0"/>
              <w:textAlignment w:val="auto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预期用途：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exact"/>
              <w:ind w:left="0" w:right="0"/>
              <w:textAlignment w:val="auto"/>
              <w:rPr>
                <w:rFonts w:hint="default"/>
                <w:b/>
                <w:sz w:val="16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exact"/>
              <w:ind w:left="118" w:leftChars="0" w:right="0" w:rightChars="0"/>
              <w:textAlignment w:val="auto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使用范围：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exact"/>
              <w:ind w:left="0" w:right="0"/>
              <w:textAlignment w:val="auto"/>
              <w:rPr>
                <w:rFonts w:hint="default"/>
                <w:b/>
                <w:sz w:val="15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exact"/>
              <w:ind w:left="118" w:leftChars="0" w:right="124" w:rightChars="0"/>
              <w:textAlignment w:val="auto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最大使用限量（申报物为添加剂时填写）：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exact"/>
              <w:ind w:left="0" w:right="0"/>
              <w:textAlignment w:val="auto"/>
              <w:rPr>
                <w:rFonts w:hint="default"/>
                <w:b/>
                <w:sz w:val="28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="0" w:afterAutospacing="0" w:line="240" w:lineRule="exact"/>
              <w:ind w:left="118" w:leftChars="0" w:right="0" w:rightChars="0"/>
              <w:textAlignment w:val="auto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使用技术效果：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7" w:beforeAutospacing="0" w:after="0" w:afterAutospacing="0"/>
              <w:ind w:left="0" w:right="0"/>
              <w:rPr>
                <w:rFonts w:hint="default"/>
                <w:b/>
                <w:sz w:val="18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 w:line="278" w:lineRule="auto"/>
              <w:ind w:left="107" w:right="18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使用条件（终产品）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179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可能接触的食品种类（勾选）：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432"/>
              </w:tabs>
              <w:spacing w:before="168" w:beforeAutospacing="0" w:after="0" w:afterAutospacing="0"/>
              <w:ind w:right="-29"/>
              <w:rPr>
                <w:rFonts w:hint="default"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spacing w:val="-13"/>
                <w:w w:val="95"/>
                <w:sz w:val="21"/>
              </w:rPr>
              <w:t>全部类型食品</w:t>
            </w:r>
            <w:r>
              <w:rPr>
                <w:rFonts w:hint="eastAsia" w:ascii="楷体" w:hAnsi="楷体" w:eastAsia="楷体"/>
                <w:w w:val="95"/>
                <w:sz w:val="21"/>
              </w:rPr>
              <w:t>（</w:t>
            </w:r>
            <w:r>
              <w:rPr>
                <w:rFonts w:hint="eastAsia" w:ascii="楷体" w:hAnsi="楷体" w:eastAsia="楷体"/>
                <w:spacing w:val="-9"/>
                <w:w w:val="95"/>
                <w:sz w:val="21"/>
              </w:rPr>
              <w:t>如果勾选此项，其下述选项可忽略</w:t>
            </w:r>
            <w:r>
              <w:rPr>
                <w:rFonts w:hint="eastAsia" w:ascii="楷体" w:hAnsi="楷体" w:eastAsia="楷体"/>
                <w:w w:val="95"/>
                <w:sz w:val="21"/>
              </w:rPr>
              <w:t>）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432"/>
              </w:tabs>
              <w:spacing w:before="43" w:beforeAutospacing="0" w:after="0" w:afterAutospacing="0"/>
              <w:ind w:right="0"/>
              <w:rPr>
                <w:rFonts w:hint="default"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w w:val="95"/>
                <w:sz w:val="21"/>
              </w:rPr>
              <w:t>水性食品（</w:t>
            </w:r>
            <w:r>
              <w:rPr>
                <w:rFonts w:hint="default" w:ascii="Times New Roman" w:hAnsi="Times New Roman" w:eastAsia="Times New Roman"/>
                <w:w w:val="95"/>
                <w:sz w:val="21"/>
              </w:rPr>
              <w:t>pH</w:t>
            </w:r>
            <w:r>
              <w:rPr>
                <w:rFonts w:hint="eastAsia" w:ascii="楷体" w:hAnsi="楷体" w:eastAsia="楷体"/>
                <w:w w:val="95"/>
                <w:sz w:val="21"/>
              </w:rPr>
              <w:t>≥</w:t>
            </w:r>
            <w:r>
              <w:rPr>
                <w:rFonts w:hint="default" w:ascii="Times New Roman" w:hAnsi="Times New Roman" w:eastAsia="Times New Roman"/>
                <w:w w:val="95"/>
                <w:sz w:val="21"/>
              </w:rPr>
              <w:t>5.0</w:t>
            </w:r>
            <w:r>
              <w:rPr>
                <w:rFonts w:hint="eastAsia" w:ascii="楷体" w:hAnsi="楷体" w:eastAsia="楷体"/>
                <w:w w:val="95"/>
                <w:sz w:val="21"/>
              </w:rPr>
              <w:t>）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432"/>
              </w:tabs>
              <w:spacing w:before="43" w:beforeAutospacing="0" w:after="0" w:afterAutospacing="0"/>
              <w:ind w:right="0"/>
              <w:rPr>
                <w:rFonts w:hint="default"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w w:val="95"/>
                <w:sz w:val="21"/>
              </w:rPr>
              <w:t>酸性食品（</w:t>
            </w:r>
            <w:r>
              <w:rPr>
                <w:rFonts w:hint="default" w:ascii="Times New Roman" w:hAnsi="Times New Roman" w:eastAsia="Times New Roman"/>
                <w:w w:val="95"/>
                <w:sz w:val="21"/>
              </w:rPr>
              <w:t>pH</w:t>
            </w:r>
            <w:r>
              <w:rPr>
                <w:rFonts w:hint="eastAsia" w:ascii="楷体" w:hAnsi="楷体" w:eastAsia="楷体"/>
                <w:w w:val="95"/>
                <w:sz w:val="21"/>
              </w:rPr>
              <w:t>＜</w:t>
            </w:r>
            <w:r>
              <w:rPr>
                <w:rFonts w:hint="default" w:ascii="Times New Roman" w:hAnsi="Times New Roman" w:eastAsia="Times New Roman"/>
                <w:w w:val="95"/>
                <w:sz w:val="21"/>
              </w:rPr>
              <w:t>5.0</w:t>
            </w:r>
            <w:r>
              <w:rPr>
                <w:rFonts w:hint="eastAsia" w:ascii="楷体" w:hAnsi="楷体" w:eastAsia="楷体"/>
                <w:w w:val="95"/>
                <w:sz w:val="21"/>
              </w:rPr>
              <w:t>）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432"/>
              </w:tabs>
              <w:spacing w:before="43" w:beforeAutospacing="0" w:after="0" w:afterAutospacing="0"/>
              <w:ind w:right="0"/>
              <w:rPr>
                <w:rFonts w:hint="default"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sz w:val="21"/>
              </w:rPr>
              <w:t>油脂类食品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432"/>
                <w:tab w:val="left" w:pos="3371"/>
              </w:tabs>
              <w:spacing w:before="43" w:beforeAutospacing="0" w:after="0" w:afterAutospacing="0"/>
              <w:ind w:right="0"/>
              <w:rPr>
                <w:rFonts w:hint="default" w:ascii="Times New Roman" w:hAnsi="Times New Roman" w:eastAsia="Times New Roman"/>
                <w:sz w:val="21"/>
              </w:rPr>
            </w:pPr>
            <w:r>
              <w:rPr>
                <w:rFonts w:hint="eastAsia" w:ascii="楷体" w:hAnsi="楷体" w:eastAsia="楷体"/>
                <w:sz w:val="21"/>
              </w:rPr>
              <w:t>含酒精食品，酒精含量</w:t>
            </w:r>
            <w:r>
              <w:rPr>
                <w:rFonts w:hint="eastAsia" w:ascii="楷体" w:hAns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u w:val="single"/>
              </w:rPr>
              <w:tab/>
            </w:r>
            <w:r>
              <w:rPr>
                <w:rFonts w:hint="default" w:ascii="Times New Roman" w:hAnsi="Times New Roman" w:eastAsia="Times New Roman"/>
                <w:sz w:val="21"/>
              </w:rPr>
              <w:t>%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9"/>
              </w:numPr>
              <w:suppressLineNumbers w:val="0"/>
              <w:tabs>
                <w:tab w:val="left" w:pos="432"/>
                <w:tab w:val="left" w:pos="1848"/>
              </w:tabs>
              <w:spacing w:before="43" w:beforeAutospacing="0" w:after="0" w:afterAutospacing="0"/>
              <w:ind w:right="0"/>
              <w:rPr>
                <w:rFonts w:hint="default" w:ascii="Times New Roman" w:hAnsi="Times New Roman" w:eastAsia="Times New Roman"/>
                <w:sz w:val="21"/>
              </w:rPr>
            </w:pPr>
            <w:r>
              <w:rPr>
                <w:rFonts w:hint="eastAsia" w:ascii="楷体" w:hAnsi="楷体" w:eastAsia="楷体"/>
                <w:w w:val="95"/>
                <w:sz w:val="21"/>
              </w:rPr>
              <w:t>其他</w:t>
            </w:r>
            <w:r>
              <w:rPr>
                <w:rFonts w:hint="default"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1"/>
                <w:u w:val="single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0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149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与食品接触的时间和温度：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6" w:beforeAutospacing="0" w:after="0" w:afterAutospacing="0"/>
              <w:ind w:left="0" w:right="0"/>
              <w:rPr>
                <w:rFonts w:hint="default"/>
                <w:b/>
                <w:sz w:val="19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tabs>
                <w:tab w:val="left" w:pos="2006"/>
                <w:tab w:val="left" w:pos="3897"/>
              </w:tabs>
              <w:spacing w:before="0" w:beforeAutospacing="0" w:after="0" w:afterAutospacing="0"/>
              <w:ind w:left="117" w:right="0"/>
              <w:rPr>
                <w:rFonts w:hint="default"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sz w:val="21"/>
              </w:rPr>
              <w:t>最高使用温度：</w:t>
            </w:r>
            <w:r>
              <w:rPr>
                <w:rFonts w:hint="eastAsia" w:ascii="楷体" w:hAns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u w:val="single"/>
              </w:rPr>
              <w:tab/>
            </w:r>
            <w:r>
              <w:rPr>
                <w:rFonts w:hint="eastAsia" w:ascii="楷体" w:hAnsi="楷体" w:eastAsia="楷体"/>
                <w:sz w:val="21"/>
              </w:rPr>
              <w:t>℃（保温温度：</w:t>
            </w:r>
            <w:r>
              <w:rPr>
                <w:rFonts w:hint="eastAsia" w:ascii="楷体" w:hAns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u w:val="single"/>
              </w:rPr>
              <w:tab/>
            </w:r>
            <w:r>
              <w:rPr>
                <w:rFonts w:hint="eastAsia" w:ascii="楷体" w:hAnsi="楷体" w:eastAsia="楷体"/>
                <w:sz w:val="21"/>
              </w:rPr>
              <w:t>℃）</w:t>
            </w:r>
          </w:p>
          <w:p>
            <w:pPr>
              <w:pStyle w:val="14"/>
              <w:keepNext w:val="0"/>
              <w:keepLines w:val="0"/>
              <w:suppressLineNumbers w:val="0"/>
              <w:tabs>
                <w:tab w:val="left" w:pos="2426"/>
                <w:tab w:val="left" w:pos="4432"/>
              </w:tabs>
              <w:spacing w:before="43" w:beforeAutospacing="0" w:after="0" w:afterAutospacing="0"/>
              <w:ind w:left="117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单次最长使用时间：</w:t>
            </w:r>
            <w:r>
              <w:rPr>
                <w:rFonts w:hint="eastAsia" w:asci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eastAsia="楷体"/>
                <w:sz w:val="21"/>
                <w:u w:val="single"/>
              </w:rPr>
              <w:tab/>
            </w:r>
            <w:r>
              <w:rPr>
                <w:rFonts w:hint="default" w:ascii="Times New Roman" w:eastAsia="Times New Roman"/>
                <w:sz w:val="21"/>
              </w:rPr>
              <w:t>min</w:t>
            </w:r>
            <w:r>
              <w:rPr>
                <w:rFonts w:hint="eastAsia" w:ascii="楷体" w:eastAsia="楷体"/>
                <w:sz w:val="21"/>
              </w:rPr>
              <w:t>（保温时长：</w:t>
            </w:r>
            <w:r>
              <w:rPr>
                <w:rFonts w:hint="eastAsia" w:asci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eastAsia="楷体"/>
                <w:sz w:val="21"/>
                <w:u w:val="single"/>
              </w:rPr>
              <w:tab/>
            </w:r>
            <w:r>
              <w:rPr>
                <w:rFonts w:hint="default" w:ascii="Times New Roman" w:eastAsia="Times New Roman"/>
                <w:sz w:val="21"/>
              </w:rPr>
              <w:t>min</w:t>
            </w:r>
            <w:r>
              <w:rPr>
                <w:rFonts w:hint="eastAsia" w:ascii="楷体" w:eastAsia="楷体"/>
                <w:sz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148" w:beforeAutospacing="0" w:after="0" w:afterAutospacing="0"/>
              <w:ind w:left="118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是否重复使用（勾选）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tabs>
                <w:tab w:val="left" w:pos="1377"/>
              </w:tabs>
              <w:spacing w:before="148" w:beforeAutospacing="0" w:after="0" w:afterAutospacing="0"/>
              <w:ind w:left="117" w:right="0"/>
              <w:rPr>
                <w:rFonts w:hint="default" w:ascii="楷体" w:hAnsi="楷体" w:eastAsia="楷体"/>
                <w:sz w:val="21"/>
              </w:rPr>
            </w:pPr>
            <w:r>
              <w:rPr>
                <w:rFonts w:hint="eastAsia" w:ascii="楷体" w:hAnsi="楷体" w:eastAsia="楷体"/>
                <w:sz w:val="21"/>
              </w:rPr>
              <w:t>□是</w:t>
            </w:r>
            <w:r>
              <w:rPr>
                <w:rFonts w:hint="eastAsia" w:ascii="楷体" w:hAnsi="楷体" w:eastAsia="楷体"/>
                <w:sz w:val="21"/>
              </w:rPr>
              <w:tab/>
            </w:r>
            <w:r>
              <w:rPr>
                <w:rFonts w:hint="eastAsia" w:ascii="楷体" w:hAnsi="楷体" w:eastAsia="楷体"/>
                <w:sz w:val="21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146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10" w:beforeAutospacing="0" w:after="0" w:afterAutospacing="0"/>
              <w:ind w:left="0" w:right="0"/>
              <w:rPr>
                <w:rFonts w:hint="default"/>
                <w:b/>
                <w:sz w:val="16"/>
              </w:rPr>
            </w:pPr>
          </w:p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left="118" w:right="0"/>
              <w:rPr>
                <w:rFonts w:hint="default" w:ascii="Times New Roman" w:eastAsia="Times New Roman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预期</w:t>
            </w:r>
            <w:r>
              <w:rPr>
                <w:rFonts w:hint="default" w:ascii="Times New Roman" w:eastAsia="Times New Roman"/>
                <w:sz w:val="21"/>
              </w:rPr>
              <w:t>/</w:t>
            </w:r>
            <w:r>
              <w:rPr>
                <w:rFonts w:hint="eastAsia" w:ascii="楷体" w:eastAsia="楷体"/>
                <w:sz w:val="21"/>
              </w:rPr>
              <w:t xml:space="preserve">实际使用时的 </w:t>
            </w:r>
            <w:r>
              <w:rPr>
                <w:rFonts w:hint="default" w:ascii="Times New Roman" w:eastAsia="Times New Roman"/>
                <w:sz w:val="21"/>
              </w:rPr>
              <w:t>S/V</w:t>
            </w:r>
          </w:p>
        </w:tc>
        <w:tc>
          <w:tcPr>
            <w:tcW w:w="5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432"/>
              </w:tabs>
              <w:spacing w:before="155" w:beforeAutospacing="0" w:after="0" w:afterAutospacing="0"/>
              <w:ind w:right="0"/>
              <w:rPr>
                <w:rFonts w:hint="default" w:ascii="楷体" w:hAnsi="楷体" w:eastAsia="楷体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>S/V</w:t>
            </w:r>
            <w:r>
              <w:rPr>
                <w:rFonts w:hint="default" w:ascii="Times New Roman" w:hAnsi="Times New Roman" w:eastAsia="Times New Roman"/>
                <w:spacing w:val="1"/>
                <w:sz w:val="21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</w:rPr>
              <w:t>未知，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432"/>
                <w:tab w:val="left" w:pos="1965"/>
              </w:tabs>
              <w:spacing w:before="43" w:beforeAutospacing="0" w:after="0" w:afterAutospacing="0"/>
              <w:ind w:right="0"/>
              <w:rPr>
                <w:rFonts w:hint="default" w:ascii="楷体" w:hAnsi="楷体" w:eastAsia="楷体"/>
                <w:sz w:val="21"/>
              </w:rPr>
            </w:pPr>
            <w:r>
              <w:rPr>
                <w:rFonts w:hint="default" w:ascii="Times New Roman" w:hAnsi="Times New Roman" w:eastAsia="Times New Roman"/>
                <w:sz w:val="21"/>
              </w:rPr>
              <w:t xml:space="preserve">S/V </w:t>
            </w:r>
            <w:r>
              <w:rPr>
                <w:rFonts w:hint="eastAsia" w:ascii="楷体" w:hAnsi="楷体" w:eastAsia="楷体"/>
                <w:sz w:val="21"/>
              </w:rPr>
              <w:t>已知，</w:t>
            </w:r>
            <w:r>
              <w:rPr>
                <w:rFonts w:hint="eastAsia" w:ascii="楷体" w:hAns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21"/>
                <w:u w:val="single"/>
              </w:rPr>
              <w:tab/>
            </w:r>
            <w:r>
              <w:rPr>
                <w:rFonts w:hint="default" w:ascii="Times New Roman" w:hAnsi="Times New Roman" w:eastAsia="Times New Roman"/>
                <w:sz w:val="21"/>
              </w:rPr>
              <w:t>dm2/</w:t>
            </w:r>
            <w:r>
              <w:rPr>
                <w:rFonts w:hint="default" w:ascii="Times New Roman" w:hAnsi="Times New Roman" w:eastAsia="Times New Roman"/>
                <w:spacing w:val="2"/>
                <w:sz w:val="21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1"/>
              </w:rPr>
              <w:t>L</w:t>
            </w:r>
            <w:r>
              <w:rPr>
                <w:rFonts w:hint="eastAsia" w:ascii="楷体" w:hAnsi="楷体" w:eastAsia="楷体"/>
                <w:sz w:val="21"/>
              </w:rPr>
              <w:t>；</w:t>
            </w:r>
          </w:p>
          <w:p>
            <w:pPr>
              <w:pStyle w:val="14"/>
              <w:keepNext w:val="0"/>
              <w:keepLines w:val="0"/>
              <w:suppressLineNumbers w:val="0"/>
              <w:tabs>
                <w:tab w:val="left" w:pos="3583"/>
              </w:tabs>
              <w:spacing w:before="43" w:beforeAutospacing="0" w:after="0" w:afterAutospacing="0"/>
              <w:ind w:left="432" w:right="0"/>
              <w:rPr>
                <w:rFonts w:hint="default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或拟装食品的质量或体积：</w:t>
            </w:r>
            <w:r>
              <w:rPr>
                <w:rFonts w:hint="eastAsia" w:ascii="楷体" w:eastAsia="楷体"/>
                <w:sz w:val="21"/>
                <w:u w:val="single"/>
              </w:rPr>
              <w:t xml:space="preserve"> </w:t>
            </w:r>
            <w:r>
              <w:rPr>
                <w:rFonts w:hint="eastAsia" w:ascii="楷体" w:eastAsia="楷体"/>
                <w:sz w:val="21"/>
                <w:u w:val="single"/>
              </w:rPr>
              <w:tab/>
            </w:r>
            <w:r>
              <w:rPr>
                <w:rFonts w:hint="default" w:ascii="Times New Roman" w:eastAsia="Times New Roman"/>
                <w:sz w:val="21"/>
              </w:rPr>
              <w:t>kg/L</w:t>
            </w:r>
            <w:r>
              <w:rPr>
                <w:rFonts w:hint="eastAsia" w:ascii="楷体" w:eastAsia="楷体"/>
                <w:sz w:val="21"/>
              </w:rPr>
              <w:t>；</w:t>
            </w:r>
          </w:p>
          <w:p>
            <w:pPr>
              <w:pStyle w:val="14"/>
              <w:keepNext w:val="0"/>
              <w:keepLines w:val="0"/>
              <w:suppressLineNumbers w:val="0"/>
              <w:spacing w:before="43" w:beforeAutospacing="0" w:after="0" w:afterAutospacing="0" w:line="278" w:lineRule="auto"/>
              <w:ind w:left="117" w:right="78"/>
              <w:rPr>
                <w:rFonts w:hint="default" w:ascii="楷体" w:eastAsia="楷体"/>
                <w:sz w:val="21"/>
              </w:rPr>
            </w:pPr>
            <w:r>
              <w:rPr>
                <w:rFonts w:hint="default" w:ascii="Times New Roman" w:eastAsia="Times New Roman"/>
                <w:spacing w:val="-8"/>
                <w:w w:val="95"/>
                <w:sz w:val="21"/>
              </w:rPr>
              <w:t>S/V</w:t>
            </w:r>
            <w:r>
              <w:rPr>
                <w:rFonts w:hint="eastAsia" w:ascii="楷体" w:eastAsia="楷体"/>
                <w:spacing w:val="-6"/>
                <w:w w:val="95"/>
                <w:sz w:val="21"/>
              </w:rPr>
              <w:t xml:space="preserve">：与食品接触过程中，产品食品接触表面积与接触 </w:t>
            </w:r>
            <w:r>
              <w:rPr>
                <w:rFonts w:hint="eastAsia" w:ascii="楷体" w:eastAsia="楷体"/>
                <w:spacing w:val="-6"/>
                <w:sz w:val="21"/>
              </w:rPr>
              <w:t>食品的体积或质量的比；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263" w:type="dxa"/>
            <w:gridSpan w:val="3"/>
            <w:tcBorders>
              <w:top w:val="single" w:color="000000" w:sz="4" w:space="0"/>
            </w:tcBorders>
            <w:vAlign w:val="top"/>
          </w:tcPr>
          <w:p>
            <w:pPr>
              <w:pStyle w:val="14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default" w:ascii="楷体" w:eastAsia="楷体"/>
                <w:b/>
                <w:sz w:val="21"/>
              </w:rPr>
            </w:pPr>
            <w:r>
              <w:rPr>
                <w:rFonts w:hint="eastAsia" w:ascii="楷体" w:eastAsia="楷体"/>
                <w:b/>
                <w:sz w:val="21"/>
              </w:rPr>
              <w:t>备注：以上性质有资料请提供，不适用的参数请直接填写不适用，适用但缺少的参数请尽量完善。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3" w:type="default"/>
      <w:footerReference r:id="rId4" w:type="default"/>
      <w:pgSz w:w="11906" w:h="16838"/>
      <w:pgMar w:top="1588" w:right="851" w:bottom="851" w:left="851" w:header="397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2268"/>
      <w:gridCol w:w="2551"/>
      <w:gridCol w:w="2268"/>
      <w:gridCol w:w="166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668" w:type="dxa"/>
        </w:tcPr>
        <w:p>
          <w:pPr>
            <w:pStyle w:val="4"/>
            <w:tabs>
              <w:tab w:val="center" w:pos="5102"/>
              <w:tab w:val="right" w:pos="10204"/>
              <w:tab w:val="clear" w:pos="4153"/>
              <w:tab w:val="clear" w:pos="8306"/>
            </w:tabs>
            <w:spacing w:line="240" w:lineRule="exact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版次：第1版</w:t>
          </w:r>
        </w:p>
      </w:tc>
      <w:tc>
        <w:tcPr>
          <w:tcW w:w="2268" w:type="dxa"/>
        </w:tcPr>
        <w:p>
          <w:pPr>
            <w:pStyle w:val="4"/>
            <w:tabs>
              <w:tab w:val="center" w:pos="5102"/>
              <w:tab w:val="right" w:pos="10204"/>
              <w:tab w:val="clear" w:pos="4153"/>
              <w:tab w:val="clear" w:pos="8306"/>
            </w:tabs>
            <w:spacing w:line="240" w:lineRule="exac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修订：第0次修改</w:t>
          </w:r>
        </w:p>
      </w:tc>
      <w:tc>
        <w:tcPr>
          <w:tcW w:w="2551" w:type="dxa"/>
        </w:tcPr>
        <w:p>
          <w:pPr>
            <w:pStyle w:val="4"/>
            <w:tabs>
              <w:tab w:val="center" w:pos="5102"/>
              <w:tab w:val="right" w:pos="10204"/>
              <w:tab w:val="clear" w:pos="4153"/>
              <w:tab w:val="clear" w:pos="8306"/>
            </w:tabs>
            <w:spacing w:line="240" w:lineRule="exact"/>
            <w:jc w:val="center"/>
            <w:rPr>
              <w:sz w:val="20"/>
              <w:szCs w:val="20"/>
            </w:rPr>
          </w:pPr>
          <w:r>
            <w:rPr>
              <w:szCs w:val="21"/>
            </w:rPr>
            <w:t>发布日期：2021/1/1</w:t>
          </w:r>
        </w:p>
      </w:tc>
      <w:tc>
        <w:tcPr>
          <w:tcW w:w="2268" w:type="dxa"/>
        </w:tcPr>
        <w:p>
          <w:pPr>
            <w:pStyle w:val="4"/>
            <w:tabs>
              <w:tab w:val="center" w:pos="5102"/>
              <w:tab w:val="right" w:pos="10204"/>
              <w:tab w:val="clear" w:pos="4153"/>
              <w:tab w:val="clear" w:pos="8306"/>
            </w:tabs>
            <w:spacing w:line="240" w:lineRule="exact"/>
            <w:jc w:val="center"/>
            <w:rPr>
              <w:sz w:val="20"/>
              <w:szCs w:val="20"/>
            </w:rPr>
          </w:pPr>
          <w:r>
            <w:rPr>
              <w:szCs w:val="21"/>
            </w:rPr>
            <w:t>实施日期：2021/1/16</w:t>
          </w:r>
        </w:p>
      </w:tc>
      <w:tc>
        <w:tcPr>
          <w:tcW w:w="1665" w:type="dxa"/>
        </w:tcPr>
        <w:p>
          <w:pPr>
            <w:pStyle w:val="4"/>
            <w:tabs>
              <w:tab w:val="center" w:pos="5102"/>
              <w:tab w:val="right" w:pos="10204"/>
              <w:tab w:val="clear" w:pos="4153"/>
              <w:tab w:val="clear" w:pos="8306"/>
            </w:tabs>
            <w:spacing w:line="240" w:lineRule="exact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页码：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Arabic  \* MERGEFORMAT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/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tc>
    </w:tr>
  </w:tbl>
  <w:p>
    <w:pPr>
      <w:pStyle w:val="4"/>
      <w:tabs>
        <w:tab w:val="center" w:pos="5102"/>
        <w:tab w:val="right" w:pos="10204"/>
        <w:tab w:val="clear" w:pos="4153"/>
        <w:tab w:val="clear" w:pos="8306"/>
      </w:tabs>
      <w:spacing w:line="60" w:lineRule="exact"/>
      <w:jc w:val="both"/>
      <w:rPr>
        <w:rFonts w:eastAsia="黑体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000" w:type="pct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53"/>
      <w:gridCol w:w="5951"/>
      <w:gridCol w:w="251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99" w:hRule="atLeast"/>
        <w:tblHeader/>
        <w:jc w:val="center"/>
      </w:trPr>
      <w:tc>
        <w:tcPr>
          <w:tcW w:w="1951" w:type="dxa"/>
          <w:vAlign w:val="center"/>
        </w:tcPr>
        <w:p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>
            <w:rPr>
              <w:rFonts w:ascii="黑体" w:hAnsi="黑体" w:eastAsia="黑体"/>
              <w:b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15" name="图片 15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图片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9" w:type="dxa"/>
          <w:gridSpan w:val="2"/>
          <w:vAlign w:val="center"/>
        </w:tcPr>
        <w:p>
          <w:pPr>
            <w:snapToGrid w:val="0"/>
            <w:ind w:left="1995" w:leftChars="800" w:hanging="315" w:hangingChars="98"/>
            <w:jc w:val="left"/>
            <w:rPr>
              <w:rFonts w:ascii="宋体" w:hAnsi="宋体"/>
              <w:b/>
              <w:sz w:val="24"/>
            </w:rPr>
          </w:pPr>
          <w:r>
            <w:rPr>
              <w:rFonts w:hint="eastAsia" w:ascii="宋体" w:hAnsi="宋体"/>
              <w:b/>
              <w:sz w:val="32"/>
            </w:rPr>
            <w:t>常州安通检测技术服务有限公司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00" w:hRule="atLeast"/>
        <w:tblHeader/>
        <w:jc w:val="center"/>
      </w:trPr>
      <w:tc>
        <w:tcPr>
          <w:tcW w:w="1951" w:type="dxa"/>
          <w:vAlign w:val="center"/>
        </w:tcPr>
        <w:p>
          <w:pPr>
            <w:snapToGrid w:val="0"/>
            <w:jc w:val="left"/>
            <w:rPr>
              <w:rFonts w:ascii="黑体" w:hAnsi="黑体" w:eastAsia="黑体"/>
              <w:sz w:val="22"/>
              <w:szCs w:val="28"/>
            </w:rPr>
          </w:pPr>
          <w:r>
            <w:rPr>
              <w:rFonts w:hint="eastAsia" w:ascii="黑体" w:hAnsi="黑体" w:eastAsia="黑体"/>
              <w:sz w:val="22"/>
              <w:szCs w:val="28"/>
            </w:rPr>
            <w:t>质量记录</w:t>
          </w:r>
        </w:p>
      </w:tc>
      <w:tc>
        <w:tcPr>
          <w:tcW w:w="5954" w:type="dxa"/>
          <w:vAlign w:val="center"/>
        </w:tcPr>
        <w:p>
          <w:pPr>
            <w:snapToGrid w:val="0"/>
            <w:jc w:val="center"/>
            <w:rPr>
              <w:rFonts w:ascii="黑体" w:hAnsi="黑体" w:eastAsia="黑体"/>
              <w:bCs/>
              <w:sz w:val="22"/>
            </w:rPr>
          </w:pPr>
          <w:r>
            <w:rPr>
              <w:rFonts w:hint="eastAsia" w:ascii="黑体" w:hAnsi="黑体" w:eastAsia="黑体"/>
              <w:bCs/>
              <w:sz w:val="22"/>
            </w:rPr>
            <w:t>食品接触材料新品种代理申报申请单</w:t>
          </w:r>
        </w:p>
      </w:tc>
      <w:tc>
        <w:tcPr>
          <w:tcW w:w="2515" w:type="dxa"/>
          <w:vAlign w:val="center"/>
        </w:tcPr>
        <w:p>
          <w:pPr>
            <w:snapToGrid w:val="0"/>
            <w:ind w:left="216" w:hanging="215" w:hangingChars="98"/>
            <w:jc w:val="right"/>
            <w:rPr>
              <w:rFonts w:ascii="黑体" w:hAnsi="黑体" w:eastAsia="黑体"/>
              <w:sz w:val="22"/>
            </w:rPr>
          </w:pPr>
          <w:r>
            <w:rPr>
              <w:rFonts w:hint="eastAsia" w:ascii="黑体" w:hAnsi="黑体" w:eastAsia="黑体"/>
              <w:sz w:val="22"/>
            </w:rPr>
            <w:t>文件编码：AT-</w:t>
          </w:r>
          <w:r>
            <w:rPr>
              <w:rFonts w:ascii="黑体" w:hAnsi="黑体" w:eastAsia="黑体"/>
              <w:sz w:val="22"/>
            </w:rPr>
            <w:t>4</w:t>
          </w:r>
          <w:r>
            <w:rPr>
              <w:rFonts w:hint="eastAsia" w:ascii="黑体" w:hAnsi="黑体" w:eastAsia="黑体"/>
              <w:sz w:val="22"/>
            </w:rPr>
            <w:t>-0</w:t>
          </w:r>
          <w:r>
            <w:rPr>
              <w:rFonts w:ascii="黑体" w:hAnsi="黑体" w:eastAsia="黑体"/>
              <w:sz w:val="22"/>
            </w:rPr>
            <w:t>80</w:t>
          </w:r>
        </w:p>
      </w:tc>
    </w:tr>
  </w:tbl>
  <w:p>
    <w:pPr>
      <w:pStyle w:val="5"/>
      <w:pBdr>
        <w:top w:val="none" w:color="auto" w:sz="0" w:space="0"/>
        <w:left w:val="none" w:color="auto" w:sz="0" w:space="0"/>
        <w:bottom w:val="single" w:color="BFBFBF" w:sz="12" w:space="1"/>
        <w:right w:val="none" w:color="auto" w:sz="0" w:space="0"/>
      </w:pBdr>
      <w:tabs>
        <w:tab w:val="center" w:pos="5102"/>
        <w:tab w:val="right" w:pos="10204"/>
        <w:tab w:val="clear" w:pos="4153"/>
        <w:tab w:val="clear" w:pos="8306"/>
      </w:tabs>
      <w:spacing w:line="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□"/>
      <w:lvlJc w:val="left"/>
      <w:pPr>
        <w:ind w:left="432" w:hanging="315"/>
      </w:pPr>
      <w:rPr>
        <w:rFonts w:hint="default" w:ascii="楷体" w:hAnsi="楷体" w:eastAsia="楷体" w:cs="楷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4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68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32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96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61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5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89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53" w:hanging="315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■"/>
      <w:lvlJc w:val="left"/>
      <w:pPr>
        <w:ind w:left="462" w:hanging="356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13" w:hanging="35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7" w:hanging="35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21" w:hanging="35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35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8" w:hanging="35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2" w:hanging="35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35" w:hanging="35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9" w:hanging="356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■"/>
      <w:lvlJc w:val="left"/>
      <w:pPr>
        <w:ind w:left="106" w:hanging="231"/>
      </w:pPr>
      <w:rPr>
        <w:rFonts w:hint="default" w:ascii="宋体" w:hAnsi="宋体" w:eastAsia="宋体" w:cs="宋体"/>
        <w:spacing w:val="21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9" w:hanging="23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9" w:hanging="23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9" w:hanging="23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8" w:hanging="23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8" w:hanging="23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38" w:hanging="23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7" w:hanging="23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17" w:hanging="231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"/>
      <w:lvlJc w:val="left"/>
      <w:pPr>
        <w:ind w:left="430" w:hanging="312"/>
      </w:pPr>
      <w:rPr>
        <w:rFonts w:hint="default" w:ascii="Wingdings 2" w:hAnsi="Wingdings 2" w:eastAsia="Wingdings 2" w:cs="Wingdings 2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5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28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1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54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17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80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43" w:hanging="312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30" w:hanging="312"/>
      </w:pPr>
      <w:rPr>
        <w:rFonts w:hint="default" w:ascii="Wingdings 2" w:hAnsi="Wingdings 2" w:eastAsia="Wingdings 2" w:cs="Wingdings 2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65" w:hanging="3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28" w:hanging="3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1" w:hanging="3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54" w:hanging="3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17" w:hanging="3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780" w:hanging="3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43" w:hanging="312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□"/>
      <w:lvlJc w:val="left"/>
      <w:pPr>
        <w:ind w:left="432" w:hanging="315"/>
      </w:pPr>
      <w:rPr>
        <w:rFonts w:hint="default" w:ascii="楷体" w:hAnsi="楷体" w:eastAsia="楷体" w:cs="楷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04" w:hanging="3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68" w:hanging="3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32" w:hanging="3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96" w:hanging="3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61" w:hanging="3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25" w:hanging="3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89" w:hanging="3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53" w:hanging="315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□"/>
      <w:lvlJc w:val="left"/>
      <w:pPr>
        <w:ind w:left="106" w:hanging="356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□"/>
      <w:lvlJc w:val="left"/>
      <w:pPr>
        <w:ind w:left="106" w:hanging="356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abstractNum w:abstractNumId="8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469" w:hanging="353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13" w:hanging="3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67" w:hanging="3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21" w:hanging="3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74" w:hanging="3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28" w:hanging="3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2" w:hanging="3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35" w:hanging="3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89" w:hanging="353"/>
      </w:pPr>
      <w:rPr>
        <w:rFonts w:hint="default"/>
        <w:lang w:val="zh-CN" w:eastAsia="zh-CN" w:bidi="zh-CN"/>
      </w:rPr>
    </w:lvl>
  </w:abstractNum>
  <w:abstractNum w:abstractNumId="9">
    <w:nsid w:val="72183CF9"/>
    <w:multiLevelType w:val="multilevel"/>
    <w:tmpl w:val="72183CF9"/>
    <w:lvl w:ilvl="0" w:tentative="0">
      <w:start w:val="0"/>
      <w:numFmt w:val="bullet"/>
      <w:lvlText w:val="■"/>
      <w:lvlJc w:val="left"/>
      <w:pPr>
        <w:ind w:left="106" w:hanging="356"/>
      </w:pPr>
      <w:rPr>
        <w:rFonts w:hint="default" w:ascii="宋体" w:hAnsi="宋体" w:eastAsia="宋体" w:cs="宋体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MWEzOTIzN2MyZmY0YWZiY2E5OGE5MGRlZGE3MGQifQ=="/>
  </w:docVars>
  <w:rsids>
    <w:rsidRoot w:val="001060AC"/>
    <w:rsid w:val="0005658B"/>
    <w:rsid w:val="00092479"/>
    <w:rsid w:val="000C344F"/>
    <w:rsid w:val="000E063E"/>
    <w:rsid w:val="000E1DE7"/>
    <w:rsid w:val="000E3FA5"/>
    <w:rsid w:val="001060AC"/>
    <w:rsid w:val="00113999"/>
    <w:rsid w:val="001153BB"/>
    <w:rsid w:val="00115640"/>
    <w:rsid w:val="001817BD"/>
    <w:rsid w:val="001C465E"/>
    <w:rsid w:val="00201447"/>
    <w:rsid w:val="00211AF0"/>
    <w:rsid w:val="00234B52"/>
    <w:rsid w:val="002414BB"/>
    <w:rsid w:val="002E1ADC"/>
    <w:rsid w:val="003259B2"/>
    <w:rsid w:val="00325FDB"/>
    <w:rsid w:val="0033719F"/>
    <w:rsid w:val="00371655"/>
    <w:rsid w:val="00380A1A"/>
    <w:rsid w:val="003B64FB"/>
    <w:rsid w:val="003C1326"/>
    <w:rsid w:val="003E52B7"/>
    <w:rsid w:val="003F6D97"/>
    <w:rsid w:val="0040438A"/>
    <w:rsid w:val="00441898"/>
    <w:rsid w:val="00461609"/>
    <w:rsid w:val="0047549C"/>
    <w:rsid w:val="00483759"/>
    <w:rsid w:val="00501969"/>
    <w:rsid w:val="00534E80"/>
    <w:rsid w:val="005A70B1"/>
    <w:rsid w:val="005B0770"/>
    <w:rsid w:val="005D0B94"/>
    <w:rsid w:val="006751EC"/>
    <w:rsid w:val="006B18DC"/>
    <w:rsid w:val="00711535"/>
    <w:rsid w:val="007604C0"/>
    <w:rsid w:val="007679C9"/>
    <w:rsid w:val="007B4724"/>
    <w:rsid w:val="007D6615"/>
    <w:rsid w:val="007E503D"/>
    <w:rsid w:val="007E6016"/>
    <w:rsid w:val="00817C09"/>
    <w:rsid w:val="008367F9"/>
    <w:rsid w:val="00837EF2"/>
    <w:rsid w:val="0084036E"/>
    <w:rsid w:val="009027F3"/>
    <w:rsid w:val="00952FEA"/>
    <w:rsid w:val="009E67CA"/>
    <w:rsid w:val="009F402F"/>
    <w:rsid w:val="00A0771B"/>
    <w:rsid w:val="00A429E6"/>
    <w:rsid w:val="00AA5C68"/>
    <w:rsid w:val="00AC6543"/>
    <w:rsid w:val="00AD06B0"/>
    <w:rsid w:val="00AD21A8"/>
    <w:rsid w:val="00AD4E28"/>
    <w:rsid w:val="00AF58E4"/>
    <w:rsid w:val="00B8149C"/>
    <w:rsid w:val="00B83DE0"/>
    <w:rsid w:val="00BC6AA8"/>
    <w:rsid w:val="00BD0B54"/>
    <w:rsid w:val="00C23850"/>
    <w:rsid w:val="00C32F12"/>
    <w:rsid w:val="00CA6AA8"/>
    <w:rsid w:val="00CD1AAD"/>
    <w:rsid w:val="00CD6B00"/>
    <w:rsid w:val="00CF7997"/>
    <w:rsid w:val="00D200E5"/>
    <w:rsid w:val="00D27AB5"/>
    <w:rsid w:val="00D44535"/>
    <w:rsid w:val="00D86C0F"/>
    <w:rsid w:val="00DA726A"/>
    <w:rsid w:val="00DC43F3"/>
    <w:rsid w:val="00F17CFD"/>
    <w:rsid w:val="00F31724"/>
    <w:rsid w:val="00F31E56"/>
    <w:rsid w:val="00FA6D33"/>
    <w:rsid w:val="00FC7EE7"/>
    <w:rsid w:val="113C5647"/>
    <w:rsid w:val="1CD25796"/>
    <w:rsid w:val="1F833065"/>
    <w:rsid w:val="2B565431"/>
    <w:rsid w:val="56C417F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7"/>
      <w:ind w:left="977"/>
      <w:outlineLvl w:val="0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rFonts w:ascii="Arial Black" w:hAnsi="Arial Black" w:eastAsia="黑体" w:cs="Arial Black"/>
      <w:b/>
      <w:bCs/>
      <w:spacing w:val="0"/>
      <w:sz w:val="21"/>
      <w:szCs w:val="21"/>
      <w:lang w:eastAsia="zh-CN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页脚 字符"/>
    <w:link w:val="4"/>
    <w:qFormat/>
    <w:locked/>
    <w:uiPriority w:val="99"/>
    <w:rPr>
      <w:kern w:val="2"/>
      <w:sz w:val="18"/>
      <w:szCs w:val="24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4</Pages>
  <Words>1627</Words>
  <Characters>1697</Characters>
  <Lines>1</Lines>
  <Paragraphs>1</Paragraphs>
  <TotalTime>0</TotalTime>
  <ScaleCrop>false</ScaleCrop>
  <LinksUpToDate>false</LinksUpToDate>
  <CharactersWithSpaces>1788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2022-05-23T03:09:00Z</dcterms:created>
  <dc:creator>安通技术</dc:creator>
  <cp:lastModifiedBy>Administrator</cp:lastModifiedBy>
  <cp:lastPrinted>2013-01-14T02:56:00Z</cp:lastPrinted>
  <dcterms:modified xsi:type="dcterms:W3CDTF">2022-06-01T05:39:38Z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602A6E1EBA3D4F9F981B2D08A6278844</vt:lpwstr>
  </property>
</Properties>
</file>